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C870" w14:textId="17EDAF9F" w:rsidR="00BD612E" w:rsidRPr="00EC173A" w:rsidRDefault="004C0F34" w:rsidP="0028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Annexe </w:t>
      </w:r>
      <w:r w:rsidR="00802424">
        <w:rPr>
          <w:rFonts w:ascii="Marianne" w:hAnsi="Marianne"/>
          <w:b/>
          <w:sz w:val="20"/>
          <w:szCs w:val="20"/>
        </w:rPr>
        <w:t>4</w:t>
      </w:r>
      <w:r w:rsidR="00E31099">
        <w:rPr>
          <w:rFonts w:ascii="Calibri" w:hAnsi="Calibri" w:cs="Calibri"/>
          <w:b/>
          <w:sz w:val="20"/>
          <w:szCs w:val="20"/>
        </w:rPr>
        <w:t> </w:t>
      </w:r>
      <w:r w:rsidR="00E31099">
        <w:rPr>
          <w:rFonts w:ascii="Marianne" w:hAnsi="Marianne"/>
          <w:b/>
          <w:sz w:val="20"/>
          <w:szCs w:val="20"/>
        </w:rPr>
        <w:t xml:space="preserve">: </w:t>
      </w:r>
      <w:r>
        <w:rPr>
          <w:rFonts w:ascii="Marianne" w:hAnsi="Marianne"/>
          <w:b/>
          <w:sz w:val="20"/>
          <w:szCs w:val="20"/>
        </w:rPr>
        <w:t>Référentiel d’emploi pour la mesure de réparation</w:t>
      </w:r>
    </w:p>
    <w:p w14:paraId="124F2E0F" w14:textId="77777777" w:rsidR="006D22EC" w:rsidRPr="00EC173A" w:rsidRDefault="006D22EC">
      <w:pPr>
        <w:rPr>
          <w:rFonts w:ascii="Marianne" w:hAnsi="Marianne"/>
          <w:sz w:val="20"/>
          <w:szCs w:val="20"/>
        </w:rPr>
      </w:pPr>
    </w:p>
    <w:p w14:paraId="6FD5A035" w14:textId="3A982052" w:rsidR="004C0F34" w:rsidRPr="004C0F34" w:rsidRDefault="004C0F34" w:rsidP="004C0F34">
      <w:pPr>
        <w:suppressAutoHyphens/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ar-SA"/>
        </w:rPr>
      </w:pPr>
    </w:p>
    <w:p w14:paraId="716FF43B" w14:textId="77777777" w:rsidR="004C0F34" w:rsidRPr="004C0F34" w:rsidRDefault="004C0F34" w:rsidP="004C0F34">
      <w:pPr>
        <w:suppressAutoHyphens/>
        <w:spacing w:after="0" w:line="240" w:lineRule="auto"/>
        <w:rPr>
          <w:rFonts w:ascii="Marianne" w:eastAsia="Times New Roman" w:hAnsi="Marianne" w:cs="Times New Roman"/>
          <w:b/>
          <w:sz w:val="20"/>
          <w:szCs w:val="20"/>
          <w:lang w:eastAsia="ar-SA"/>
        </w:rPr>
      </w:pPr>
    </w:p>
    <w:p w14:paraId="6EF979AF" w14:textId="77777777" w:rsidR="004C0F34" w:rsidRPr="004C0F34" w:rsidRDefault="004C0F34" w:rsidP="004C0F34">
      <w:pPr>
        <w:suppressAutoHyphens/>
        <w:spacing w:after="0" w:line="240" w:lineRule="auto"/>
        <w:rPr>
          <w:rFonts w:ascii="Marianne" w:eastAsia="Times New Roman" w:hAnsi="Marianne" w:cs="Times New Roman"/>
          <w:b/>
          <w:sz w:val="20"/>
          <w:szCs w:val="20"/>
          <w:lang w:eastAsia="ar-SA"/>
        </w:rPr>
      </w:pPr>
      <w:r w:rsidRPr="004C0F34">
        <w:rPr>
          <w:rFonts w:ascii="Marianne" w:eastAsia="Times New Roman" w:hAnsi="Marianne" w:cs="Times New Roman"/>
          <w:b/>
          <w:sz w:val="20"/>
          <w:szCs w:val="20"/>
          <w:lang w:eastAsia="ar-SA"/>
        </w:rPr>
        <w:t>Référentiel d’emploi pour la mesure de réparation pénale</w:t>
      </w:r>
    </w:p>
    <w:p w14:paraId="73BE3152" w14:textId="77777777" w:rsidR="004C0F34" w:rsidRPr="004C0F34" w:rsidRDefault="004C0F34" w:rsidP="004C0F34">
      <w:pPr>
        <w:suppressAutoHyphens/>
        <w:spacing w:after="0" w:line="240" w:lineRule="auto"/>
        <w:rPr>
          <w:rFonts w:ascii="Marianne" w:eastAsia="Times New Roman" w:hAnsi="Marianne" w:cs="Times New Roman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4C0F34" w:rsidRPr="004C0F34" w14:paraId="5AB9E4CD" w14:textId="77777777" w:rsidTr="004C0F34">
        <w:trPr>
          <w:trHeight w:val="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715A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Emploi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6225A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Réparation avant 2022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8E2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ind w:right="-1809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 xml:space="preserve">Réparation à compter de 2022 </w:t>
            </w:r>
          </w:p>
        </w:tc>
      </w:tr>
      <w:tr w:rsidR="004C0F34" w:rsidRPr="004C0F34" w14:paraId="121459FC" w14:textId="77777777" w:rsidTr="004C0F34">
        <w:trPr>
          <w:trHeight w:val="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B71B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Direction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5C915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D11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*</w:t>
            </w:r>
          </w:p>
        </w:tc>
      </w:tr>
      <w:tr w:rsidR="004C0F34" w:rsidRPr="004C0F34" w14:paraId="3B40EE48" w14:textId="77777777" w:rsidTr="004C0F34">
        <w:trPr>
          <w:trHeight w:val="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CE61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Secrétariat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426D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432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1D8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432</w:t>
            </w:r>
          </w:p>
        </w:tc>
      </w:tr>
      <w:tr w:rsidR="004C0F34" w:rsidRPr="004C0F34" w14:paraId="2501D537" w14:textId="77777777" w:rsidTr="004C0F34">
        <w:trPr>
          <w:trHeight w:val="2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20E02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Travailleurs Sociaux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031F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0A96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85</w:t>
            </w:r>
          </w:p>
        </w:tc>
      </w:tr>
    </w:tbl>
    <w:p w14:paraId="525D65B6" w14:textId="77777777" w:rsidR="004C0F34" w:rsidRPr="004C0F34" w:rsidRDefault="004C0F34" w:rsidP="004C0F34">
      <w:pPr>
        <w:suppressAutoHyphens/>
        <w:spacing w:after="0" w:line="240" w:lineRule="auto"/>
        <w:ind w:left="-540"/>
        <w:rPr>
          <w:rFonts w:ascii="Marianne" w:eastAsia="Times New Roman" w:hAnsi="Marianne" w:cs="Times New Roman"/>
          <w:sz w:val="20"/>
          <w:szCs w:val="20"/>
          <w:lang w:eastAsia="ar-SA"/>
        </w:rPr>
      </w:pPr>
    </w:p>
    <w:p w14:paraId="6413E2F0" w14:textId="77777777" w:rsidR="004C0F34" w:rsidRPr="004C0F34" w:rsidRDefault="004C0F34" w:rsidP="004C0F34">
      <w:pPr>
        <w:suppressAutoHyphens/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ar-SA"/>
        </w:rPr>
      </w:pPr>
      <w:r w:rsidRPr="004C0F34">
        <w:rPr>
          <w:rFonts w:ascii="Marianne" w:eastAsia="Times New Roman" w:hAnsi="Marianne" w:cs="Times New Roman"/>
          <w:sz w:val="20"/>
          <w:szCs w:val="20"/>
          <w:lang w:eastAsia="ar-SA"/>
        </w:rPr>
        <w:t>* pour la fonction encadrement (direction et CSE compris), un système modulable a été mis en place afin de déterminer le nombre d’ETP d’encadrement en fonction du nombre d’ETP éducatif dans un service. Se référer au tableau ci-dessous</w:t>
      </w:r>
      <w:r w:rsidRPr="004C0F34">
        <w:rPr>
          <w:rFonts w:ascii="Calibri" w:eastAsia="Times New Roman" w:hAnsi="Calibri" w:cs="Calibri"/>
          <w:sz w:val="20"/>
          <w:szCs w:val="20"/>
          <w:lang w:eastAsia="ar-SA"/>
        </w:rPr>
        <w:t> </w:t>
      </w:r>
      <w:r w:rsidRPr="004C0F34">
        <w:rPr>
          <w:rFonts w:ascii="Marianne" w:eastAsia="Times New Roman" w:hAnsi="Marianne" w:cs="Times New Roman"/>
          <w:sz w:val="20"/>
          <w:szCs w:val="20"/>
          <w:lang w:eastAsia="ar-SA"/>
        </w:rPr>
        <w:t xml:space="preserve">: </w:t>
      </w:r>
    </w:p>
    <w:p w14:paraId="69F5F9A3" w14:textId="77777777" w:rsidR="004C0F34" w:rsidRPr="004C0F34" w:rsidRDefault="004C0F34" w:rsidP="004C0F34">
      <w:pPr>
        <w:suppressAutoHyphens/>
        <w:spacing w:after="0" w:line="240" w:lineRule="auto"/>
        <w:ind w:left="-540"/>
        <w:rPr>
          <w:rFonts w:ascii="Marianne" w:eastAsia="Times New Roman" w:hAnsi="Marianne" w:cs="Times New Roman"/>
          <w:sz w:val="20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568"/>
        <w:gridCol w:w="953"/>
        <w:gridCol w:w="935"/>
        <w:gridCol w:w="1251"/>
      </w:tblGrid>
      <w:tr w:rsidR="004C0F34" w:rsidRPr="004C0F34" w14:paraId="1349E90D" w14:textId="77777777" w:rsidTr="004C0F34">
        <w:trPr>
          <w:trHeight w:val="977"/>
        </w:trPr>
        <w:tc>
          <w:tcPr>
            <w:tcW w:w="8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C40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  <w:lang w:eastAsia="ar-SA"/>
              </w:rPr>
            </w:pPr>
            <w:bookmarkStart w:id="0" w:name="_Hlk100668371"/>
            <w:r w:rsidRPr="004C0F34">
              <w:rPr>
                <w:rFonts w:ascii="Marianne" w:eastAsia="Times New Roman" w:hAnsi="Marianne" w:cs="Arial"/>
                <w:b/>
                <w:bCs/>
                <w:sz w:val="20"/>
                <w:szCs w:val="20"/>
                <w:lang w:eastAsia="ar-SA"/>
              </w:rPr>
              <w:t xml:space="preserve">norme encadrement pour mesure réparation pénale par rapport au nombre d'ETP éducatif par service de réparation </w:t>
            </w:r>
            <w:bookmarkEnd w:id="0"/>
          </w:p>
        </w:tc>
      </w:tr>
      <w:tr w:rsidR="004C0F34" w:rsidRPr="004C0F34" w14:paraId="3E1455FC" w14:textId="77777777" w:rsidTr="004C0F34">
        <w:trPr>
          <w:trHeight w:val="75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E6247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Nbre ETP éducatif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8D0D5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Calcul d'encadrement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6A53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Normes d'encadrement 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0A0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nombre de mesure </w:t>
            </w:r>
          </w:p>
        </w:tc>
      </w:tr>
      <w:tr w:rsidR="004C0F34" w:rsidRPr="004C0F34" w14:paraId="53E0A1A5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D33866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B7FFC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8%+3%+4%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DD21E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15%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6A913B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0,150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5701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85</w:t>
            </w:r>
          </w:p>
        </w:tc>
      </w:tr>
      <w:tr w:rsidR="004C0F34" w:rsidRPr="004C0F34" w14:paraId="49254DCF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BA6207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375F4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8%+7%+7%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4FD52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22%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B029C2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0,220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B7F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170</w:t>
            </w:r>
          </w:p>
        </w:tc>
      </w:tr>
      <w:tr w:rsidR="004C0F34" w:rsidRPr="004C0F34" w14:paraId="507D080A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26E36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9EFB5A5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8%+7%+7%+7%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186E1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29%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44E29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0,290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94F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255</w:t>
            </w:r>
          </w:p>
        </w:tc>
      </w:tr>
      <w:tr w:rsidR="004C0F34" w:rsidRPr="004C0F34" w14:paraId="43227306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AA58B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19A88B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8%+7%+7%+7%+7%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6383F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36%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CB29D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0,360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3DE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340</w:t>
            </w:r>
          </w:p>
        </w:tc>
      </w:tr>
      <w:tr w:rsidR="004C0F34" w:rsidRPr="004C0F34" w14:paraId="16EC3705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A3787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95085A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8%+7%+7%+7%+7%+7%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253D0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43%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A20C35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0,430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B139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425</w:t>
            </w:r>
          </w:p>
        </w:tc>
      </w:tr>
      <w:tr w:rsidR="004C0F34" w:rsidRPr="004C0F34" w14:paraId="0D6F2A5F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076B2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A64A5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8%+(6*7%)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87F255A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50%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C8D28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0,500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316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510</w:t>
            </w:r>
          </w:p>
        </w:tc>
      </w:tr>
      <w:tr w:rsidR="004C0F34" w:rsidRPr="004C0F34" w14:paraId="729C141A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B94295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3C3BE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8%+(7*7%)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D43457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57%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E8B26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0,570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766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595</w:t>
            </w:r>
          </w:p>
        </w:tc>
      </w:tr>
      <w:tr w:rsidR="004C0F34" w:rsidRPr="004C0F34" w14:paraId="3405DD2C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BC27D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519A2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8%+(8*7%)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93C0B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64%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54A0D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0,640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C38A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680</w:t>
            </w:r>
          </w:p>
        </w:tc>
      </w:tr>
      <w:tr w:rsidR="004C0F34" w:rsidRPr="004C0F34" w14:paraId="2E1330A9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02A28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22AC3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8%+(9*7%)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D35FEF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71%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833807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0,710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266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765</w:t>
            </w:r>
          </w:p>
        </w:tc>
      </w:tr>
      <w:tr w:rsidR="004C0F34" w:rsidRPr="004C0F34" w14:paraId="585A6220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13E84C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79C2A1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8%+(10*7%)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2C74A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78%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830BAB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0,780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8E6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850</w:t>
            </w:r>
          </w:p>
        </w:tc>
      </w:tr>
      <w:tr w:rsidR="004C0F34" w:rsidRPr="004C0F34" w14:paraId="166B36A8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7350B3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EBAC2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8%+(11*7%)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385F2A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85%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A77F8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0,850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57EB9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935</w:t>
            </w:r>
          </w:p>
        </w:tc>
      </w:tr>
      <w:tr w:rsidR="004C0F34" w:rsidRPr="004C0F34" w14:paraId="39AFF386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A1C8E65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8F777C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8%+(12*7%)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E78BC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92%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E9AF21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0,920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03F0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1020</w:t>
            </w:r>
          </w:p>
        </w:tc>
      </w:tr>
      <w:tr w:rsidR="004C0F34" w:rsidRPr="004C0F34" w14:paraId="14F4F967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1E23B0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4BDFC4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8%+(13*7%)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D45152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99%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409EF1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0,990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4976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1105</w:t>
            </w:r>
          </w:p>
        </w:tc>
      </w:tr>
      <w:tr w:rsidR="004C0F34" w:rsidRPr="004C0F34" w14:paraId="62F60510" w14:textId="77777777" w:rsidTr="004C0F34">
        <w:trPr>
          <w:trHeight w:val="24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10AD7A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DBD89E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8%+(14*7%)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C12012F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106%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9C45578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1,060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BDED" w14:textId="77777777" w:rsidR="004C0F34" w:rsidRPr="004C0F34" w:rsidRDefault="004C0F34" w:rsidP="004C0F34">
            <w:pPr>
              <w:suppressAutoHyphens/>
              <w:snapToGrid w:val="0"/>
              <w:spacing w:after="0" w:line="240" w:lineRule="auto"/>
              <w:jc w:val="right"/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</w:pPr>
            <w:r w:rsidRPr="004C0F34">
              <w:rPr>
                <w:rFonts w:ascii="Marianne" w:eastAsia="Times New Roman" w:hAnsi="Marianne" w:cs="Times New Roman"/>
                <w:sz w:val="20"/>
                <w:szCs w:val="20"/>
                <w:lang w:eastAsia="ar-SA"/>
              </w:rPr>
              <w:t>1190</w:t>
            </w:r>
          </w:p>
        </w:tc>
      </w:tr>
    </w:tbl>
    <w:p w14:paraId="132D1A18" w14:textId="1B7725D1" w:rsidR="004C0F34" w:rsidRPr="004C0F34" w:rsidRDefault="004C0F34" w:rsidP="004C0F34">
      <w:pPr>
        <w:suppressAutoHyphens/>
        <w:spacing w:after="0" w:line="240" w:lineRule="auto"/>
        <w:ind w:left="-540" w:firstLine="540"/>
        <w:rPr>
          <w:rFonts w:ascii="Marianne" w:eastAsia="Times New Roman" w:hAnsi="Marianne" w:cs="Times New Roman"/>
          <w:i/>
          <w:sz w:val="20"/>
          <w:szCs w:val="20"/>
          <w:lang w:eastAsia="ar-SA"/>
        </w:rPr>
      </w:pPr>
      <w:r w:rsidRPr="004C0F34">
        <w:rPr>
          <w:rFonts w:ascii="Marianne" w:eastAsia="Times New Roman" w:hAnsi="Marianne" w:cs="Times New Roman"/>
          <w:i/>
          <w:sz w:val="20"/>
          <w:szCs w:val="20"/>
          <w:lang w:eastAsia="ar-SA"/>
        </w:rPr>
        <w:t>En vigueur depuis 20</w:t>
      </w:r>
      <w:r w:rsidR="002633B4">
        <w:rPr>
          <w:rFonts w:ascii="Marianne" w:eastAsia="Times New Roman" w:hAnsi="Marianne" w:cs="Times New Roman"/>
          <w:i/>
          <w:sz w:val="20"/>
          <w:szCs w:val="20"/>
          <w:lang w:eastAsia="ar-SA"/>
        </w:rPr>
        <w:t>22</w:t>
      </w:r>
    </w:p>
    <w:p w14:paraId="71BC8B1E" w14:textId="6931F050" w:rsidR="00853BC3" w:rsidRDefault="00853BC3" w:rsidP="006D22EC">
      <w:pPr>
        <w:rPr>
          <w:rFonts w:ascii="Marianne" w:hAnsi="Marianne"/>
          <w:sz w:val="20"/>
          <w:szCs w:val="20"/>
        </w:rPr>
      </w:pPr>
    </w:p>
    <w:p w14:paraId="4020A224" w14:textId="6CD8F35F" w:rsidR="00853BC3" w:rsidRPr="00E0375F" w:rsidRDefault="00853BC3" w:rsidP="00E0375F">
      <w:pPr>
        <w:suppressAutoHyphens/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ar-SA"/>
        </w:rPr>
      </w:pPr>
      <w:r w:rsidRPr="00E0375F">
        <w:rPr>
          <w:rFonts w:ascii="Marianne" w:eastAsia="Times New Roman" w:hAnsi="Marianne" w:cs="Times New Roman"/>
          <w:sz w:val="20"/>
          <w:szCs w:val="20"/>
          <w:lang w:eastAsia="ar-SA"/>
        </w:rPr>
        <w:t>Chaque service pourra si nécessaire utiliser des vacations de psychologue pour un coût horaire de 50€ (dans le cas d’un psychologue salarié de l’association) et dans le cas d’une prestation externe entre 50 et 70 € :</w:t>
      </w:r>
    </w:p>
    <w:p w14:paraId="09E3AA05" w14:textId="77777777" w:rsidR="00853BC3" w:rsidRPr="00EC173A" w:rsidRDefault="00853BC3" w:rsidP="006D22EC">
      <w:pPr>
        <w:rPr>
          <w:rFonts w:ascii="Marianne" w:hAnsi="Marianne"/>
          <w:sz w:val="20"/>
          <w:szCs w:val="20"/>
        </w:rPr>
      </w:pPr>
    </w:p>
    <w:sectPr w:rsidR="00853BC3" w:rsidRPr="00EC173A" w:rsidSect="00EC1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3B35" w14:textId="77777777" w:rsidR="002A340D" w:rsidRDefault="002A340D" w:rsidP="002D0085">
      <w:pPr>
        <w:spacing w:after="0" w:line="240" w:lineRule="auto"/>
      </w:pPr>
      <w:r>
        <w:separator/>
      </w:r>
    </w:p>
  </w:endnote>
  <w:endnote w:type="continuationSeparator" w:id="0">
    <w:p w14:paraId="02338598" w14:textId="77777777" w:rsidR="002A340D" w:rsidRDefault="002A340D" w:rsidP="002D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6" w14:textId="77777777" w:rsidR="00632CDD" w:rsidRDefault="00632C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E72E" w14:textId="77777777" w:rsidR="00632CDD" w:rsidRDefault="00632C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1C0F" w14:textId="7046F7F1" w:rsidR="00EC173A" w:rsidRPr="00EC173A" w:rsidRDefault="00EC173A">
    <w:pPr>
      <w:pStyle w:val="Pieddepage"/>
      <w:rPr>
        <w:rFonts w:ascii="Marianne" w:hAnsi="Marianne"/>
        <w:sz w:val="18"/>
        <w:szCs w:val="18"/>
      </w:rPr>
    </w:pPr>
    <w:r w:rsidRPr="00EC173A">
      <w:rPr>
        <w:rFonts w:ascii="Marianne" w:hAnsi="Marianne"/>
        <w:sz w:val="18"/>
        <w:szCs w:val="18"/>
      </w:rPr>
      <w:t>DPJJ/SDPOM/L4</w:t>
    </w:r>
    <w:r w:rsidRPr="00EC173A">
      <w:rPr>
        <w:rFonts w:ascii="Marianne" w:hAnsi="Marianne"/>
        <w:sz w:val="18"/>
        <w:szCs w:val="18"/>
      </w:rPr>
      <w:tab/>
    </w:r>
    <w:r w:rsidRPr="00EC173A">
      <w:rPr>
        <w:rFonts w:ascii="Marianne" w:hAnsi="Marianne"/>
        <w:sz w:val="18"/>
        <w:szCs w:val="18"/>
      </w:rPr>
      <w:tab/>
    </w:r>
    <w:r w:rsidRPr="00EC173A">
      <w:rPr>
        <w:rFonts w:ascii="Marianne" w:hAnsi="Marianne"/>
        <w:sz w:val="18"/>
        <w:szCs w:val="18"/>
      </w:rPr>
      <w:fldChar w:fldCharType="begin"/>
    </w:r>
    <w:r w:rsidRPr="00EC173A">
      <w:rPr>
        <w:rFonts w:ascii="Marianne" w:hAnsi="Marianne"/>
        <w:sz w:val="18"/>
        <w:szCs w:val="18"/>
      </w:rPr>
      <w:instrText>PAGE   \* MERGEFORMAT</w:instrText>
    </w:r>
    <w:r w:rsidRPr="00EC173A">
      <w:rPr>
        <w:rFonts w:ascii="Marianne" w:hAnsi="Marianne"/>
        <w:sz w:val="18"/>
        <w:szCs w:val="18"/>
      </w:rPr>
      <w:fldChar w:fldCharType="separate"/>
    </w:r>
    <w:r w:rsidR="004C0F34">
      <w:rPr>
        <w:rFonts w:ascii="Marianne" w:hAnsi="Marianne"/>
        <w:noProof/>
        <w:sz w:val="18"/>
        <w:szCs w:val="18"/>
      </w:rPr>
      <w:t>1</w:t>
    </w:r>
    <w:r w:rsidRPr="00EC173A">
      <w:rPr>
        <w:rFonts w:ascii="Marianne" w:hAnsi="Mariann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6EF7" w14:textId="77777777" w:rsidR="002A340D" w:rsidRDefault="002A340D" w:rsidP="002D0085">
      <w:pPr>
        <w:spacing w:after="0" w:line="240" w:lineRule="auto"/>
      </w:pPr>
      <w:r>
        <w:separator/>
      </w:r>
    </w:p>
  </w:footnote>
  <w:footnote w:type="continuationSeparator" w:id="0">
    <w:p w14:paraId="076AA55B" w14:textId="77777777" w:rsidR="002A340D" w:rsidRDefault="002A340D" w:rsidP="002D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60CB" w14:textId="77777777" w:rsidR="00632CDD" w:rsidRDefault="00632C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2614" w14:textId="77777777" w:rsidR="00632CDD" w:rsidRDefault="00632C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930A" w14:textId="77777777" w:rsidR="00EC173A" w:rsidRDefault="00EC173A" w:rsidP="00EC173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A812D4E" wp14:editId="48B4135B">
          <wp:simplePos x="0" y="0"/>
          <wp:positionH relativeFrom="column">
            <wp:posOffset>-151765</wp:posOffset>
          </wp:positionH>
          <wp:positionV relativeFrom="paragraph">
            <wp:posOffset>0</wp:posOffset>
          </wp:positionV>
          <wp:extent cx="1449705" cy="117602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IN_Justic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70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13CA86C" w14:textId="77777777" w:rsidR="00EC173A" w:rsidRDefault="00EC173A" w:rsidP="00EC173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5F15FD24" w14:textId="77777777" w:rsidR="00EC173A" w:rsidRPr="00B932CE" w:rsidRDefault="00EC173A" w:rsidP="00EC173A">
    <w:pPr>
      <w:pStyle w:val="direction"/>
      <w:rPr>
        <w:rFonts w:ascii="Marianne" w:hAnsi="Marianne"/>
        <w:lang w:val="fr-FR"/>
      </w:rPr>
    </w:pPr>
    <w:r w:rsidRPr="00B932CE">
      <w:rPr>
        <w:rFonts w:ascii="Marianne" w:hAnsi="Marianne"/>
        <w:lang w:val="fr-FR"/>
      </w:rPr>
      <w:t xml:space="preserve">Direction de </w:t>
    </w:r>
    <w:r w:rsidRPr="00B932CE">
      <w:rPr>
        <w:rFonts w:ascii="Marianne" w:hAnsi="Marianne"/>
        <w:lang w:val="fr-FR"/>
      </w:rPr>
      <w:br/>
      <w:t xml:space="preserve">la protection judiciaire </w:t>
    </w:r>
    <w:r w:rsidRPr="00B932CE">
      <w:rPr>
        <w:rFonts w:ascii="Marianne" w:hAnsi="Marianne"/>
        <w:lang w:val="fr-FR"/>
      </w:rPr>
      <w:br/>
      <w:t>de la jeunesse</w:t>
    </w:r>
  </w:p>
  <w:p w14:paraId="699D39F9" w14:textId="77777777" w:rsidR="00EC173A" w:rsidRDefault="00EC173A">
    <w:pPr>
      <w:pStyle w:val="En-tte"/>
    </w:pPr>
  </w:p>
  <w:p w14:paraId="4FC5F4E0" w14:textId="77777777" w:rsidR="00EC173A" w:rsidRDefault="00EC17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4D59"/>
    <w:multiLevelType w:val="hybridMultilevel"/>
    <w:tmpl w:val="D27A1BB4"/>
    <w:lvl w:ilvl="0" w:tplc="61BE1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E092"/>
    <w:multiLevelType w:val="hybridMultilevel"/>
    <w:tmpl w:val="6B061C18"/>
    <w:lvl w:ilvl="0" w:tplc="335EF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63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6B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9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F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E4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8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F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2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EC"/>
    <w:rsid w:val="00063007"/>
    <w:rsid w:val="00065293"/>
    <w:rsid w:val="00075E5D"/>
    <w:rsid w:val="000870FB"/>
    <w:rsid w:val="000A0F4E"/>
    <w:rsid w:val="000C0A12"/>
    <w:rsid w:val="000C5358"/>
    <w:rsid w:val="000F0BFA"/>
    <w:rsid w:val="0013316B"/>
    <w:rsid w:val="00193D3E"/>
    <w:rsid w:val="00204962"/>
    <w:rsid w:val="00262239"/>
    <w:rsid w:val="002633B4"/>
    <w:rsid w:val="002862FA"/>
    <w:rsid w:val="002A340D"/>
    <w:rsid w:val="002B70F2"/>
    <w:rsid w:val="002D0085"/>
    <w:rsid w:val="002D1142"/>
    <w:rsid w:val="002E1BB4"/>
    <w:rsid w:val="003046F9"/>
    <w:rsid w:val="00332BA6"/>
    <w:rsid w:val="00333D5E"/>
    <w:rsid w:val="0037305B"/>
    <w:rsid w:val="0037410F"/>
    <w:rsid w:val="003B25A5"/>
    <w:rsid w:val="003D3301"/>
    <w:rsid w:val="003D4445"/>
    <w:rsid w:val="0040599E"/>
    <w:rsid w:val="004128E4"/>
    <w:rsid w:val="00414F0F"/>
    <w:rsid w:val="00443F42"/>
    <w:rsid w:val="0049420F"/>
    <w:rsid w:val="004B24A4"/>
    <w:rsid w:val="004B2621"/>
    <w:rsid w:val="004C0F34"/>
    <w:rsid w:val="00506B62"/>
    <w:rsid w:val="00552D33"/>
    <w:rsid w:val="005C3D87"/>
    <w:rsid w:val="0062353E"/>
    <w:rsid w:val="00632CDD"/>
    <w:rsid w:val="00635B34"/>
    <w:rsid w:val="00642618"/>
    <w:rsid w:val="006826E7"/>
    <w:rsid w:val="006A3F2F"/>
    <w:rsid w:val="006B38D0"/>
    <w:rsid w:val="006D22EC"/>
    <w:rsid w:val="006D27E8"/>
    <w:rsid w:val="00750E3E"/>
    <w:rsid w:val="00752522"/>
    <w:rsid w:val="00774CFF"/>
    <w:rsid w:val="0078141E"/>
    <w:rsid w:val="00791786"/>
    <w:rsid w:val="00797E4B"/>
    <w:rsid w:val="007B237D"/>
    <w:rsid w:val="007D23E8"/>
    <w:rsid w:val="007F5784"/>
    <w:rsid w:val="00802424"/>
    <w:rsid w:val="0084168A"/>
    <w:rsid w:val="00853BC3"/>
    <w:rsid w:val="008C28DF"/>
    <w:rsid w:val="008C57DE"/>
    <w:rsid w:val="008E197C"/>
    <w:rsid w:val="009A6AC2"/>
    <w:rsid w:val="009C0941"/>
    <w:rsid w:val="009C2D7C"/>
    <w:rsid w:val="00A4584B"/>
    <w:rsid w:val="00A47154"/>
    <w:rsid w:val="00A47328"/>
    <w:rsid w:val="00A83DA0"/>
    <w:rsid w:val="00AA5535"/>
    <w:rsid w:val="00AD4F8A"/>
    <w:rsid w:val="00AF2388"/>
    <w:rsid w:val="00B5330A"/>
    <w:rsid w:val="00B84093"/>
    <w:rsid w:val="00BC1B7E"/>
    <w:rsid w:val="00BD612E"/>
    <w:rsid w:val="00BE52F0"/>
    <w:rsid w:val="00C25F1F"/>
    <w:rsid w:val="00C66BD5"/>
    <w:rsid w:val="00C72306"/>
    <w:rsid w:val="00C84042"/>
    <w:rsid w:val="00C94757"/>
    <w:rsid w:val="00C97328"/>
    <w:rsid w:val="00CF0E6D"/>
    <w:rsid w:val="00D237F1"/>
    <w:rsid w:val="00D33127"/>
    <w:rsid w:val="00DA3B1B"/>
    <w:rsid w:val="00E0375F"/>
    <w:rsid w:val="00E31099"/>
    <w:rsid w:val="00E41577"/>
    <w:rsid w:val="00EA7F77"/>
    <w:rsid w:val="00EB417F"/>
    <w:rsid w:val="00EB6A8D"/>
    <w:rsid w:val="00EC173A"/>
    <w:rsid w:val="00EE42C0"/>
    <w:rsid w:val="00F05AEB"/>
    <w:rsid w:val="00F56B66"/>
    <w:rsid w:val="00F70DBD"/>
    <w:rsid w:val="00F83FA3"/>
    <w:rsid w:val="00F90071"/>
    <w:rsid w:val="00F96031"/>
    <w:rsid w:val="00FE70FA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AE7413"/>
  <w15:chartTrackingRefBased/>
  <w15:docId w15:val="{22FCB2A1-79E2-45FB-B432-8906A0F1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2E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2D008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D008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D008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C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73A"/>
  </w:style>
  <w:style w:type="paragraph" w:styleId="Pieddepage">
    <w:name w:val="footer"/>
    <w:basedOn w:val="Normal"/>
    <w:link w:val="PieddepageCar"/>
    <w:uiPriority w:val="99"/>
    <w:unhideWhenUsed/>
    <w:rsid w:val="00EC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73A"/>
  </w:style>
  <w:style w:type="paragraph" w:customStyle="1" w:styleId="direction">
    <w:name w:val="direction"/>
    <w:basedOn w:val="En-tte"/>
    <w:next w:val="Corpsdetexte"/>
    <w:link w:val="directionCar"/>
    <w:qFormat/>
    <w:rsid w:val="00EC1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directionCar">
    <w:name w:val="direction Car"/>
    <w:basedOn w:val="En-tteCar"/>
    <w:link w:val="direction"/>
    <w:rsid w:val="00EC173A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1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173A"/>
  </w:style>
  <w:style w:type="paragraph" w:styleId="Textedebulles">
    <w:name w:val="Balloon Text"/>
    <w:basedOn w:val="Normal"/>
    <w:link w:val="TextedebullesCar"/>
    <w:uiPriority w:val="99"/>
    <w:semiHidden/>
    <w:unhideWhenUsed/>
    <w:rsid w:val="0006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2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533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33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33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33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3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80753ED3A23458C0DB604B2F4BCB6" ma:contentTypeVersion="10" ma:contentTypeDescription="Crée un document." ma:contentTypeScope="" ma:versionID="d1ff412208b7e66e257a53a1dc668080">
  <xsd:schema xmlns:xsd="http://www.w3.org/2001/XMLSchema" xmlns:xs="http://www.w3.org/2001/XMLSchema" xmlns:p="http://schemas.microsoft.com/office/2006/metadata/properties" xmlns:ns2="35bc84ac-82b5-4086-9803-de2ab745bab8" targetNamespace="http://schemas.microsoft.com/office/2006/metadata/properties" ma:root="true" ma:fieldsID="d5e0087889163ed678917902b92db54c" ns2:_="">
    <xsd:import namespace="35bc84ac-82b5-4086-9803-de2ab745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84ac-82b5-4086-9803-de2ab745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EF74-65F1-4C1F-91E5-C84EE45AB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10CDA-1B7E-4A59-91C5-EC136187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c84ac-82b5-4086-9803-de2ab745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B0D8A-72C3-45CF-BBCE-AA573E76D8B6}">
  <ds:schemaRefs>
    <ds:schemaRef ds:uri="35bc84ac-82b5-4086-9803-de2ab745bab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35F12F-9707-4F55-AF98-0F4C40F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BUCHON Arnaud</dc:creator>
  <cp:keywords/>
  <dc:description/>
  <cp:lastModifiedBy>TEIXEIRA Michel</cp:lastModifiedBy>
  <cp:revision>3</cp:revision>
  <cp:lastPrinted>2024-04-19T09:09:00Z</cp:lastPrinted>
  <dcterms:created xsi:type="dcterms:W3CDTF">2025-05-14T12:19:00Z</dcterms:created>
  <dcterms:modified xsi:type="dcterms:W3CDTF">2025-06-30T10:04:00Z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0x0101007ED80753ED3A23458C0DB604B2F4BCB6</vt:lpwstr>
  </property>
</Properties>
</file>