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21" w:rsidRDefault="00BD2721" w:rsidP="00BD2721">
      <w:pPr>
        <w:jc w:val="center"/>
        <w:rPr>
          <w:rFonts w:ascii="Georgia" w:hAnsi="Georgia"/>
          <w:b/>
          <w:bCs/>
          <w:sz w:val="28"/>
          <w:szCs w:val="28"/>
        </w:rPr>
      </w:pPr>
      <w:bookmarkStart w:id="0" w:name="_GoBack"/>
      <w:bookmarkEnd w:id="0"/>
      <w:r>
        <w:rPr>
          <w:rFonts w:ascii="Georgia" w:hAnsi="Georgia"/>
          <w:b/>
          <w:bCs/>
          <w:sz w:val="28"/>
          <w:szCs w:val="28"/>
        </w:rPr>
        <w:t>Exemple de mandat pour l’utilisation de données à caractère personnel (« je fais à la place de »)</w:t>
      </w:r>
    </w:p>
    <w:p w:rsidR="00BD2721" w:rsidRDefault="00BD2721" w:rsidP="00BD2721">
      <w:pPr>
        <w:rPr>
          <w:rFonts w:ascii="Georgia" w:hAnsi="Georgia"/>
          <w:b/>
          <w:bCs/>
        </w:rPr>
      </w:pPr>
    </w:p>
    <w:p w:rsidR="00BD2721" w:rsidRPr="00294304" w:rsidRDefault="00BD2721" w:rsidP="00294304">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bCs/>
          <w:i/>
          <w:color w:val="C00000"/>
        </w:rPr>
      </w:pPr>
      <w:r w:rsidRPr="00294304">
        <w:rPr>
          <w:rFonts w:ascii="Georgia" w:hAnsi="Georgia"/>
          <w:b/>
          <w:bCs/>
          <w:i/>
          <w:color w:val="C00000"/>
        </w:rPr>
        <w:t xml:space="preserve">Attention : </w:t>
      </w:r>
      <w:r w:rsidRPr="00294304">
        <w:rPr>
          <w:rFonts w:ascii="Georgia" w:hAnsi="Georgia"/>
          <w:bCs/>
          <w:i/>
          <w:color w:val="C00000"/>
        </w:rPr>
        <w:t>ce document est un exemple de mandat permettant exclusivement d’encadrer la collecte et l’utilisation des données personnelles d’un usager, par un intervenant du secteur social, dans le cadre d’un accompagnement au numérique. Il n’a pas vocation à encadrer l’accompagnement de manière générale.</w:t>
      </w:r>
    </w:p>
    <w:p w:rsidR="00BD2721" w:rsidRDefault="00BD2721" w:rsidP="00BD2721">
      <w:pPr>
        <w:jc w:val="both"/>
        <w:rPr>
          <w:rFonts w:ascii="Georgia" w:hAnsi="Georgia"/>
        </w:rPr>
      </w:pPr>
    </w:p>
    <w:p w:rsidR="00BD2721" w:rsidRDefault="00BD2721" w:rsidP="00BD2721">
      <w:pPr>
        <w:jc w:val="both"/>
        <w:rPr>
          <w:rFonts w:ascii="Georgia" w:hAnsi="Georgia"/>
        </w:rPr>
      </w:pPr>
      <w:r>
        <w:rPr>
          <w:rFonts w:ascii="Georgia" w:hAnsi="Georgia"/>
        </w:rPr>
        <w:t>Je soussigné, M. ou Mme X (ci-après le mandant) autorise M. ou Mme. Y (ci-après le mandataire), professionnel de l’action sociale au sein de (</w:t>
      </w:r>
      <w:r>
        <w:rPr>
          <w:rFonts w:ascii="Georgia" w:hAnsi="Georgia"/>
          <w:i/>
        </w:rPr>
        <w:t>nom de l’organisme Z</w:t>
      </w:r>
      <w:r>
        <w:rPr>
          <w:rFonts w:ascii="Georgia" w:hAnsi="Georgia"/>
        </w:rPr>
        <w:t xml:space="preserve">)  à réaliser en mon nom, mes démarches sur Internet, conformément aux dispositions des articles 1984 et suivants du Code civil. </w:t>
      </w:r>
    </w:p>
    <w:p w:rsidR="00BD2721" w:rsidRDefault="00BD2721" w:rsidP="00BD2721">
      <w:pPr>
        <w:pStyle w:val="Paragraphedeliste"/>
        <w:numPr>
          <w:ilvl w:val="0"/>
          <w:numId w:val="7"/>
        </w:numPr>
        <w:jc w:val="both"/>
        <w:rPr>
          <w:rFonts w:ascii="Georgia" w:hAnsi="Georgia"/>
          <w:b/>
          <w:bCs/>
        </w:rPr>
      </w:pPr>
      <w:r>
        <w:rPr>
          <w:rFonts w:ascii="Georgia" w:hAnsi="Georgia"/>
          <w:b/>
          <w:bCs/>
        </w:rPr>
        <w:t>Missions</w:t>
      </w:r>
    </w:p>
    <w:p w:rsidR="00BD2721" w:rsidRDefault="00BD2721" w:rsidP="00BD2721">
      <w:pPr>
        <w:jc w:val="both"/>
        <w:rPr>
          <w:rFonts w:ascii="Georgia" w:hAnsi="Georgia"/>
          <w:bCs/>
        </w:rPr>
      </w:pPr>
      <w:r>
        <w:rPr>
          <w:rFonts w:ascii="Georgia" w:hAnsi="Georgia"/>
          <w:bCs/>
        </w:rPr>
        <w:t>Le mandataire s’engage à accomplir, au nom et pour le compte du mandant, les missions suivantes :</w:t>
      </w:r>
    </w:p>
    <w:p w:rsidR="00BD2721" w:rsidRDefault="00BD2721" w:rsidP="00BD2721">
      <w:pPr>
        <w:jc w:val="both"/>
        <w:rPr>
          <w:rFonts w:ascii="Georgia" w:hAnsi="Georgia"/>
        </w:rPr>
      </w:pPr>
      <w:r>
        <w:rPr>
          <w:rFonts w:ascii="Georgia" w:hAnsi="Georgia"/>
        </w:rPr>
        <w:t>(</w:t>
      </w:r>
      <w:r>
        <w:rPr>
          <w:rFonts w:ascii="Georgia" w:hAnsi="Georgia"/>
          <w:i/>
          <w:iCs/>
        </w:rPr>
        <w:t xml:space="preserve">Il convient de lister </w:t>
      </w:r>
      <w:r>
        <w:rPr>
          <w:rFonts w:ascii="Georgia" w:hAnsi="Georgia"/>
          <w:i/>
          <w:iCs/>
          <w:u w:val="single"/>
        </w:rPr>
        <w:t>de manière exhaustive</w:t>
      </w:r>
      <w:r>
        <w:rPr>
          <w:rFonts w:ascii="Georgia" w:hAnsi="Georgia"/>
          <w:i/>
          <w:iCs/>
        </w:rPr>
        <w:t xml:space="preserve"> l’ensemble des démarches qui vont être réalisées par le professionnel.</w:t>
      </w:r>
      <w:r>
        <w:rPr>
          <w:rFonts w:ascii="Georgia" w:hAnsi="Georgia"/>
        </w:rPr>
        <w:t>)</w:t>
      </w:r>
    </w:p>
    <w:p w:rsidR="00BD2721" w:rsidRDefault="00BD2721" w:rsidP="00BD2721">
      <w:pPr>
        <w:jc w:val="both"/>
        <w:rPr>
          <w:rFonts w:ascii="Georgia" w:hAnsi="Georgia"/>
          <w:i/>
          <w:iCs/>
        </w:rPr>
      </w:pPr>
      <w:r>
        <w:rPr>
          <w:rFonts w:ascii="Georgia" w:hAnsi="Georgia"/>
          <w:i/>
          <w:iCs/>
        </w:rPr>
        <w:t>[Par exemple]</w:t>
      </w:r>
      <w:r>
        <w:rPr>
          <w:rFonts w:ascii="Georgia" w:hAnsi="Georgia"/>
        </w:rPr>
        <w:t> :</w:t>
      </w:r>
    </w:p>
    <w:p w:rsidR="00BD2721" w:rsidRDefault="00BD2721" w:rsidP="00BD2721">
      <w:pPr>
        <w:pStyle w:val="Paragraphedeliste"/>
        <w:numPr>
          <w:ilvl w:val="0"/>
          <w:numId w:val="8"/>
        </w:numPr>
        <w:jc w:val="both"/>
        <w:rPr>
          <w:rFonts w:ascii="Georgia" w:hAnsi="Georgia"/>
        </w:rPr>
      </w:pPr>
      <w:r>
        <w:rPr>
          <w:rFonts w:ascii="Georgia" w:hAnsi="Georgia"/>
        </w:rPr>
        <w:t>création d’une adresse de messagerie ;</w:t>
      </w:r>
    </w:p>
    <w:p w:rsidR="00BD2721" w:rsidRDefault="00BD2721" w:rsidP="00BD2721">
      <w:pPr>
        <w:pStyle w:val="Paragraphedeliste"/>
        <w:numPr>
          <w:ilvl w:val="0"/>
          <w:numId w:val="8"/>
        </w:numPr>
        <w:jc w:val="both"/>
        <w:rPr>
          <w:rFonts w:ascii="Georgia" w:hAnsi="Georgia"/>
        </w:rPr>
      </w:pPr>
      <w:r>
        <w:rPr>
          <w:rFonts w:ascii="Georgia" w:hAnsi="Georgia"/>
        </w:rPr>
        <w:t>enregistrement des identifiant et mot de passe de la messagerie ;</w:t>
      </w:r>
    </w:p>
    <w:p w:rsidR="00BD2721" w:rsidRDefault="00BD2721" w:rsidP="00BD2721">
      <w:pPr>
        <w:pStyle w:val="Paragraphedeliste"/>
        <w:numPr>
          <w:ilvl w:val="0"/>
          <w:numId w:val="8"/>
        </w:numPr>
        <w:jc w:val="both"/>
        <w:rPr>
          <w:rFonts w:ascii="Georgia" w:hAnsi="Georgia"/>
        </w:rPr>
      </w:pPr>
      <w:r>
        <w:rPr>
          <w:rFonts w:ascii="Georgia" w:hAnsi="Georgia"/>
        </w:rPr>
        <w:t>création d’un compte personnel sur le site de la Caisse nationale d’assurance vieillesse (CNAV) ;</w:t>
      </w:r>
    </w:p>
    <w:p w:rsidR="00BD2721" w:rsidRDefault="00BD2721" w:rsidP="00BD2721">
      <w:pPr>
        <w:pStyle w:val="Paragraphedeliste"/>
        <w:numPr>
          <w:ilvl w:val="0"/>
          <w:numId w:val="8"/>
        </w:numPr>
        <w:jc w:val="both"/>
        <w:rPr>
          <w:rFonts w:ascii="Georgia" w:hAnsi="Georgia"/>
        </w:rPr>
      </w:pPr>
      <w:r>
        <w:rPr>
          <w:rFonts w:ascii="Georgia" w:hAnsi="Georgia"/>
        </w:rPr>
        <w:t>enregistrement des identifiant et mot de passe de mon compte personnel CNAV ;</w:t>
      </w:r>
    </w:p>
    <w:p w:rsidR="00BD2721" w:rsidRDefault="00BD2721" w:rsidP="00BD2721">
      <w:pPr>
        <w:pStyle w:val="Paragraphedeliste"/>
        <w:numPr>
          <w:ilvl w:val="0"/>
          <w:numId w:val="8"/>
        </w:numPr>
        <w:jc w:val="both"/>
        <w:rPr>
          <w:rFonts w:ascii="Georgia" w:hAnsi="Georgia"/>
        </w:rPr>
      </w:pPr>
      <w:r>
        <w:rPr>
          <w:rFonts w:ascii="Georgia" w:hAnsi="Georgia"/>
        </w:rPr>
        <w:t>réalisation de l’ensemble des démarches en ligne relevant de la CNAV ;</w:t>
      </w:r>
    </w:p>
    <w:p w:rsidR="00BD2721" w:rsidRDefault="00BD2721" w:rsidP="00BD2721">
      <w:pPr>
        <w:pStyle w:val="Paragraphedeliste"/>
        <w:numPr>
          <w:ilvl w:val="0"/>
          <w:numId w:val="8"/>
        </w:numPr>
        <w:jc w:val="both"/>
        <w:rPr>
          <w:rFonts w:ascii="Georgia" w:hAnsi="Georgia"/>
        </w:rPr>
      </w:pPr>
      <w:r>
        <w:rPr>
          <w:rFonts w:ascii="Georgia" w:hAnsi="Georgia"/>
        </w:rPr>
        <w:t>suppression ou mise à jour des informations me concernant lorsqu’elles ne sont plus à jour.</w:t>
      </w:r>
    </w:p>
    <w:p w:rsidR="00BD2721" w:rsidRDefault="00BD2721" w:rsidP="00BD2721">
      <w:pPr>
        <w:pStyle w:val="Paragraphedeliste"/>
        <w:jc w:val="both"/>
        <w:rPr>
          <w:rFonts w:ascii="Georgia" w:hAnsi="Georgia"/>
        </w:rPr>
      </w:pPr>
    </w:p>
    <w:p w:rsidR="00BD2721" w:rsidRDefault="00BD2721" w:rsidP="00BD2721">
      <w:pPr>
        <w:pStyle w:val="Paragraphedeliste"/>
        <w:numPr>
          <w:ilvl w:val="0"/>
          <w:numId w:val="7"/>
        </w:numPr>
        <w:jc w:val="both"/>
        <w:rPr>
          <w:rFonts w:ascii="Georgia" w:hAnsi="Georgia"/>
          <w:b/>
          <w:bCs/>
        </w:rPr>
      </w:pPr>
      <w:r>
        <w:rPr>
          <w:rFonts w:ascii="Georgia" w:hAnsi="Georgia"/>
          <w:b/>
          <w:bCs/>
        </w:rPr>
        <w:t>Enregistrement et utilisation des données à caractère personnel</w:t>
      </w:r>
    </w:p>
    <w:p w:rsidR="00BD2721" w:rsidRDefault="00BD2721" w:rsidP="00BD2721">
      <w:pPr>
        <w:jc w:val="both"/>
        <w:rPr>
          <w:rFonts w:ascii="Georgia" w:hAnsi="Georgia"/>
        </w:rPr>
      </w:pPr>
      <w:r>
        <w:rPr>
          <w:rFonts w:ascii="Georgia" w:hAnsi="Georgia"/>
        </w:rPr>
        <w:t xml:space="preserve">Le mandataire ne doit collecter et enregistrer que les seules informations strictement nécessaires au regard des démarches susvisées. </w:t>
      </w:r>
    </w:p>
    <w:p w:rsidR="00BD2721" w:rsidRDefault="00BD2721" w:rsidP="00BD2721">
      <w:pPr>
        <w:jc w:val="both"/>
        <w:rPr>
          <w:rFonts w:ascii="Georgia" w:hAnsi="Georgia"/>
        </w:rPr>
      </w:pPr>
      <w:r>
        <w:rPr>
          <w:rFonts w:ascii="Georgia" w:hAnsi="Georgia"/>
        </w:rPr>
        <w:t>Le mandataire ne doit utiliser les informations concernant le mandant que pour les seules démarches susvisées. S’il a besoin de les utiliser pour d’autres démarches, il doit au préalable en informer le mandant et en demander l’autorisation.</w:t>
      </w:r>
    </w:p>
    <w:p w:rsidR="00BD2721" w:rsidRDefault="00BD2721" w:rsidP="00BD2721">
      <w:pPr>
        <w:jc w:val="both"/>
        <w:rPr>
          <w:rFonts w:ascii="Georgia" w:hAnsi="Georgia"/>
        </w:rPr>
      </w:pPr>
      <w:r>
        <w:rPr>
          <w:rFonts w:ascii="Georgia" w:hAnsi="Georgia"/>
        </w:rPr>
        <w:t>Le mandataire s’engage à mettre à jour puis à supprimer l’ensemble des informations relatives au mandant lorsqu’elles ne sont plus nécessaires à la réalisation des démarches lui incombant au titre du mandat.</w:t>
      </w:r>
    </w:p>
    <w:p w:rsidR="00BD2721" w:rsidRDefault="00BD2721" w:rsidP="00BD2721">
      <w:pPr>
        <w:pStyle w:val="Paragraphedeliste"/>
        <w:numPr>
          <w:ilvl w:val="0"/>
          <w:numId w:val="7"/>
        </w:numPr>
        <w:jc w:val="both"/>
        <w:rPr>
          <w:rFonts w:ascii="Georgia" w:hAnsi="Georgia"/>
          <w:b/>
          <w:bCs/>
        </w:rPr>
      </w:pPr>
      <w:r>
        <w:rPr>
          <w:rFonts w:ascii="Georgia" w:hAnsi="Georgia"/>
          <w:b/>
          <w:bCs/>
        </w:rPr>
        <w:t xml:space="preserve">Information et transparence </w:t>
      </w:r>
    </w:p>
    <w:p w:rsidR="00BD2721" w:rsidRDefault="00BD2721" w:rsidP="00BD2721">
      <w:pPr>
        <w:jc w:val="both"/>
        <w:rPr>
          <w:rFonts w:ascii="Georgia" w:hAnsi="Georgia"/>
        </w:rPr>
      </w:pPr>
      <w:r>
        <w:rPr>
          <w:rFonts w:ascii="Georgia" w:hAnsi="Georgia"/>
        </w:rPr>
        <w:t xml:space="preserve">Le mandataire informe le mandant des droits dont il/elle dispose, prévus par les articles 13 à 22 du Règlement général sur la protection des données (RGPD), et notamment de la possibilité de retirer à tout moment son consentement.  </w:t>
      </w:r>
    </w:p>
    <w:p w:rsidR="00BD2721" w:rsidRDefault="00BD2721" w:rsidP="00BD2721">
      <w:pPr>
        <w:jc w:val="both"/>
        <w:rPr>
          <w:rFonts w:ascii="Georgia" w:hAnsi="Georgia"/>
        </w:rPr>
      </w:pPr>
      <w:r>
        <w:rPr>
          <w:rFonts w:ascii="Georgia" w:hAnsi="Georgia"/>
        </w:rPr>
        <w:t xml:space="preserve">Le mandataire doit s’assurer que l’information a été réalisée de manière concise, transparente, compréhensible et aisément accessible conformément aux dispositions de l’article 12 du RGPD. </w:t>
      </w:r>
    </w:p>
    <w:p w:rsidR="00BD2721" w:rsidRDefault="00BD2721" w:rsidP="00BD2721">
      <w:pPr>
        <w:jc w:val="both"/>
        <w:rPr>
          <w:rFonts w:ascii="Georgia" w:hAnsi="Georgia"/>
        </w:rPr>
      </w:pPr>
      <w:r>
        <w:rPr>
          <w:rFonts w:ascii="Georgia" w:hAnsi="Georgia"/>
        </w:rPr>
        <w:t>Le mandataire doit informer régulièrement le mandant de toutes les actions qu’il effectue à sa place (ex. : mise à jour d’informations, courrier électronique envoyé à la CNAV etc.).</w:t>
      </w:r>
    </w:p>
    <w:p w:rsidR="00BD2721" w:rsidRDefault="00BD2721" w:rsidP="00BD2721">
      <w:pPr>
        <w:pStyle w:val="Paragraphedeliste"/>
        <w:numPr>
          <w:ilvl w:val="0"/>
          <w:numId w:val="7"/>
        </w:numPr>
        <w:rPr>
          <w:rFonts w:ascii="Georgia" w:hAnsi="Georgia"/>
          <w:b/>
          <w:bCs/>
        </w:rPr>
      </w:pPr>
      <w:r>
        <w:rPr>
          <w:rFonts w:ascii="Georgia" w:hAnsi="Georgia"/>
          <w:b/>
          <w:bCs/>
        </w:rPr>
        <w:lastRenderedPageBreak/>
        <w:t xml:space="preserve">Confidentialité </w:t>
      </w:r>
    </w:p>
    <w:p w:rsidR="00BD2721" w:rsidRDefault="00BD2721" w:rsidP="00BD2721">
      <w:pPr>
        <w:jc w:val="both"/>
        <w:rPr>
          <w:rFonts w:ascii="Georgia" w:hAnsi="Georgia"/>
        </w:rPr>
      </w:pPr>
      <w:r>
        <w:rPr>
          <w:rFonts w:ascii="Georgia" w:hAnsi="Georgia"/>
        </w:rPr>
        <w:t xml:space="preserve">Le mandataire est soumis à une obligation de confidentialité. Il ne doit en aucun cas divulguer les informations du mandant à des tiers lorsque cette divulgation n’est pas nécessaire à l’accomplissement des démarches dont il est responsable (ex. : il ne doit pas communiquer des informations concernant le mandant à son collègue de travail). </w:t>
      </w:r>
    </w:p>
    <w:p w:rsidR="00BD2721" w:rsidRDefault="00BD2721" w:rsidP="00BD2721">
      <w:pPr>
        <w:jc w:val="both"/>
        <w:rPr>
          <w:rFonts w:ascii="Georgia" w:hAnsi="Georgia"/>
        </w:rPr>
      </w:pPr>
      <w:r>
        <w:rPr>
          <w:rFonts w:ascii="Georgia" w:hAnsi="Georgia"/>
        </w:rPr>
        <w:t>Le mandataire enregistre les informations du mandant de manière sécurisée et notamment prend toutes précautions conformes aux usages et à l’état de l’art pour assurer la sécurité physique et logique de ces données.</w:t>
      </w:r>
    </w:p>
    <w:p w:rsidR="00BD2721" w:rsidRDefault="00BD2721" w:rsidP="00BD2721">
      <w:pPr>
        <w:pStyle w:val="Paragraphedeliste"/>
        <w:numPr>
          <w:ilvl w:val="0"/>
          <w:numId w:val="7"/>
        </w:numPr>
        <w:jc w:val="both"/>
        <w:rPr>
          <w:rFonts w:ascii="Georgia" w:hAnsi="Georgia"/>
          <w:b/>
          <w:bCs/>
        </w:rPr>
      </w:pPr>
      <w:r>
        <w:rPr>
          <w:rFonts w:ascii="Georgia" w:hAnsi="Georgia"/>
          <w:b/>
          <w:bCs/>
        </w:rPr>
        <w:t>Durée du mandat</w:t>
      </w:r>
    </w:p>
    <w:p w:rsidR="00BD2721" w:rsidRDefault="00BD2721" w:rsidP="00BD2721">
      <w:pPr>
        <w:jc w:val="both"/>
        <w:rPr>
          <w:rFonts w:ascii="Georgia" w:hAnsi="Georgia"/>
        </w:rPr>
      </w:pPr>
      <w:r>
        <w:rPr>
          <w:rFonts w:ascii="Georgia" w:hAnsi="Georgia"/>
        </w:rPr>
        <w:t xml:space="preserve">Le présent mandat est accepté et consenti pour la durée nécessaire à l’accomplissement des missions du mandataire. </w:t>
      </w:r>
    </w:p>
    <w:p w:rsidR="00BD2721" w:rsidRDefault="00BD2721" w:rsidP="00BD2721">
      <w:pPr>
        <w:jc w:val="both"/>
        <w:rPr>
          <w:rFonts w:ascii="Georgia" w:hAnsi="Georgia"/>
        </w:rPr>
      </w:pPr>
      <w:r>
        <w:rPr>
          <w:rFonts w:ascii="Georgia" w:hAnsi="Georgia"/>
        </w:rPr>
        <w:t>Le mandat prend fin lorsque la réalisation des démarches susvisées ont été accomplies, ou à tout moment si le mandant ou le mandataire décide de révoquer le mandat.</w:t>
      </w:r>
    </w:p>
    <w:p w:rsidR="00BD2721" w:rsidRDefault="00BD2721" w:rsidP="00BD2721">
      <w:pPr>
        <w:pStyle w:val="Paragraphedeliste"/>
        <w:numPr>
          <w:ilvl w:val="0"/>
          <w:numId w:val="7"/>
        </w:numPr>
        <w:jc w:val="both"/>
        <w:rPr>
          <w:rFonts w:ascii="Georgia" w:hAnsi="Georgia" w:cs="Arial"/>
          <w:b/>
          <w:bCs/>
          <w:color w:val="000000"/>
          <w:shd w:val="clear" w:color="auto" w:fill="FFFFFF"/>
        </w:rPr>
      </w:pPr>
      <w:r>
        <w:rPr>
          <w:rFonts w:ascii="Georgia" w:hAnsi="Georgia" w:cs="Arial"/>
          <w:b/>
          <w:bCs/>
          <w:color w:val="000000"/>
          <w:shd w:val="clear" w:color="auto" w:fill="FFFFFF"/>
        </w:rPr>
        <w:t>Responsabilités</w:t>
      </w:r>
    </w:p>
    <w:p w:rsidR="00BD2721" w:rsidRDefault="00BD2721" w:rsidP="00BD2721">
      <w:pPr>
        <w:jc w:val="both"/>
        <w:rPr>
          <w:rFonts w:ascii="Georgia" w:hAnsi="Georgia" w:cs="Arial"/>
          <w:color w:val="000000"/>
          <w:shd w:val="clear" w:color="auto" w:fill="FFFFFF"/>
        </w:rPr>
      </w:pPr>
      <w:r>
        <w:rPr>
          <w:rFonts w:ascii="Georgia" w:hAnsi="Georgia" w:cs="Arial"/>
          <w:color w:val="000000"/>
          <w:shd w:val="clear" w:color="auto" w:fill="FFFFFF"/>
        </w:rPr>
        <w:t>Le mandataire est tenu d’accomplir le mandat tant qu’il en demeure chargé, et répond des dommages et intérêts qui pourraient résulter de son inexécution conformément à l’article 1991 du Code civil.</w:t>
      </w:r>
    </w:p>
    <w:p w:rsidR="00BD2721" w:rsidRDefault="00BD2721" w:rsidP="00BD2721">
      <w:pPr>
        <w:pStyle w:val="Paragraphedeliste"/>
        <w:numPr>
          <w:ilvl w:val="0"/>
          <w:numId w:val="7"/>
        </w:numPr>
        <w:jc w:val="both"/>
        <w:rPr>
          <w:rFonts w:ascii="Georgia" w:hAnsi="Georgia" w:cs="Arial"/>
          <w:b/>
          <w:bCs/>
          <w:color w:val="000000"/>
          <w:shd w:val="clear" w:color="auto" w:fill="FFFFFF"/>
        </w:rPr>
      </w:pPr>
      <w:r>
        <w:rPr>
          <w:rFonts w:ascii="Georgia" w:hAnsi="Georgia" w:cs="Arial"/>
          <w:b/>
          <w:bCs/>
          <w:color w:val="000000"/>
          <w:shd w:val="clear" w:color="auto" w:fill="FFFFFF"/>
        </w:rPr>
        <w:t>Signature des parties</w:t>
      </w:r>
    </w:p>
    <w:p w:rsidR="00BD2721" w:rsidRDefault="00BD2721" w:rsidP="00BD2721">
      <w:pPr>
        <w:jc w:val="both"/>
        <w:rPr>
          <w:rFonts w:ascii="Georgia" w:hAnsi="Georgia" w:cs="Arial"/>
          <w:color w:val="000000"/>
          <w:shd w:val="clear" w:color="auto" w:fill="FFFFFF"/>
        </w:rPr>
      </w:pPr>
      <w:r>
        <w:rPr>
          <w:rFonts w:ascii="Georgia" w:hAnsi="Georgia" w:cs="Arial"/>
          <w:color w:val="000000"/>
          <w:shd w:val="clear" w:color="auto" w:fill="FFFFFF"/>
        </w:rPr>
        <w:t>Fait à [</w:t>
      </w:r>
      <w:r>
        <w:rPr>
          <w:rFonts w:ascii="Georgia" w:hAnsi="Georgia" w:cs="Arial"/>
          <w:i/>
          <w:iCs/>
          <w:color w:val="000000"/>
          <w:shd w:val="clear" w:color="auto" w:fill="FFFFFF"/>
        </w:rPr>
        <w:t>lieu</w:t>
      </w:r>
      <w:r>
        <w:rPr>
          <w:rFonts w:ascii="Georgia" w:hAnsi="Georgia" w:cs="Arial"/>
          <w:color w:val="000000"/>
          <w:shd w:val="clear" w:color="auto" w:fill="FFFFFF"/>
        </w:rPr>
        <w:t xml:space="preserve">], le </w:t>
      </w:r>
      <w:r>
        <w:rPr>
          <w:rFonts w:ascii="Georgia" w:hAnsi="Georgia" w:cs="Arial"/>
          <w:i/>
          <w:color w:val="000000"/>
          <w:shd w:val="clear" w:color="auto" w:fill="FFFFFF"/>
        </w:rPr>
        <w:t>[…]</w:t>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t>Fait à [</w:t>
      </w:r>
      <w:r>
        <w:rPr>
          <w:rFonts w:ascii="Georgia" w:hAnsi="Georgia" w:cs="Arial"/>
          <w:i/>
          <w:iCs/>
          <w:color w:val="000000"/>
          <w:shd w:val="clear" w:color="auto" w:fill="FFFFFF"/>
        </w:rPr>
        <w:t>lieu</w:t>
      </w:r>
      <w:r>
        <w:rPr>
          <w:rFonts w:ascii="Georgia" w:hAnsi="Georgia" w:cs="Arial"/>
          <w:color w:val="000000"/>
          <w:shd w:val="clear" w:color="auto" w:fill="FFFFFF"/>
        </w:rPr>
        <w:t xml:space="preserve">], le </w:t>
      </w:r>
      <w:r>
        <w:rPr>
          <w:rFonts w:ascii="Georgia" w:hAnsi="Georgia" w:cs="Arial"/>
          <w:i/>
          <w:color w:val="000000"/>
          <w:shd w:val="clear" w:color="auto" w:fill="FFFFFF"/>
        </w:rPr>
        <w:t>[…]</w:t>
      </w:r>
    </w:p>
    <w:p w:rsidR="00BD2721" w:rsidRDefault="00BD2721" w:rsidP="00BD2721">
      <w:pPr>
        <w:jc w:val="both"/>
        <w:rPr>
          <w:rFonts w:ascii="Georgia" w:hAnsi="Georgia" w:cs="Arial"/>
          <w:color w:val="000000"/>
          <w:shd w:val="clear" w:color="auto" w:fill="FFFFFF"/>
        </w:rPr>
      </w:pPr>
    </w:p>
    <w:p w:rsidR="00BD2721" w:rsidRDefault="00BD2721" w:rsidP="00BD2721">
      <w:pPr>
        <w:jc w:val="both"/>
        <w:rPr>
          <w:rFonts w:ascii="Georgia" w:hAnsi="Georgia"/>
        </w:rPr>
      </w:pPr>
      <w:r>
        <w:rPr>
          <w:rFonts w:ascii="Georgia" w:hAnsi="Georgia" w:cs="Arial"/>
          <w:color w:val="000000"/>
          <w:shd w:val="clear" w:color="auto" w:fill="FFFFFF"/>
        </w:rPr>
        <w:t xml:space="preserve">Le mandant </w:t>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t>Le mandataire</w:t>
      </w:r>
    </w:p>
    <w:p w:rsidR="00B74DE3" w:rsidRPr="00BD2721" w:rsidRDefault="00B367E6" w:rsidP="00BD2721"/>
    <w:sectPr w:rsidR="00B74DE3" w:rsidRPr="00BD2721" w:rsidSect="00BD272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E6" w:rsidRDefault="00B367E6">
      <w:pPr>
        <w:spacing w:after="0" w:line="240" w:lineRule="auto"/>
      </w:pPr>
      <w:r>
        <w:separator/>
      </w:r>
    </w:p>
  </w:endnote>
  <w:endnote w:type="continuationSeparator" w:id="0">
    <w:p w:rsidR="00B367E6" w:rsidRDefault="00B3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bold">
    <w:altName w:val="Times New Roman"/>
    <w:panose1 w:val="00000000000000000000"/>
    <w:charset w:val="00"/>
    <w:family w:val="roman"/>
    <w:notTrueType/>
    <w:pitch w:val="default"/>
  </w:font>
  <w:font w:name="Open Sans">
    <w:altName w:val="Open Sans Light"/>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44965"/>
      <w:docPartObj>
        <w:docPartGallery w:val="Page Numbers (Bottom of Page)"/>
        <w:docPartUnique/>
      </w:docPartObj>
    </w:sdtPr>
    <w:sdtEndPr/>
    <w:sdtContent>
      <w:p w:rsidR="005510F5" w:rsidRDefault="00BF609F">
        <w:pPr>
          <w:pStyle w:val="Pieddepage"/>
          <w:jc w:val="right"/>
        </w:pPr>
        <w:r>
          <w:fldChar w:fldCharType="begin"/>
        </w:r>
        <w:r>
          <w:instrText xml:space="preserve"> PAGE   \* MERGEFORMAT </w:instrText>
        </w:r>
        <w:r>
          <w:fldChar w:fldCharType="separate"/>
        </w:r>
        <w:r w:rsidR="008E7E3B">
          <w:rPr>
            <w:noProof/>
          </w:rPr>
          <w:t>1</w:t>
        </w:r>
        <w:r>
          <w:rPr>
            <w:noProof/>
          </w:rPr>
          <w:fldChar w:fldCharType="end"/>
        </w:r>
      </w:p>
    </w:sdtContent>
  </w:sdt>
  <w:p w:rsidR="005510F5" w:rsidRDefault="00B367E6" w:rsidP="0087487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E6" w:rsidRDefault="00B367E6">
      <w:pPr>
        <w:spacing w:after="0" w:line="240" w:lineRule="auto"/>
      </w:pPr>
      <w:r>
        <w:separator/>
      </w:r>
    </w:p>
  </w:footnote>
  <w:footnote w:type="continuationSeparator" w:id="0">
    <w:p w:rsidR="00B367E6" w:rsidRDefault="00B36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4pt;height:71.4pt" o:bullet="t">
        <v:imagedata r:id="rId1" o:title="guillemets"/>
      </v:shape>
    </w:pict>
  </w:numPicBullet>
  <w:numPicBullet w:numPicBulletId="1">
    <w:pict>
      <v:shape id="_x0000_i1032" type="#_x0000_t75" style="width:57.6pt;height:57.6pt" o:bullet="t">
        <v:imagedata r:id="rId2" o:title="Document-à-lire"/>
      </v:shape>
    </w:pict>
  </w:numPicBullet>
  <w:numPicBullet w:numPicBulletId="2">
    <w:pict>
      <v:shape id="_x0000_i1033" type="#_x0000_t75" style="width:57.6pt;height:57.6pt" o:bullet="t">
        <v:imagedata r:id="rId3" o:title="Chevron-h1-bleu"/>
      </v:shape>
    </w:pict>
  </w:numPicBullet>
  <w:numPicBullet w:numPicBulletId="3">
    <w:pict>
      <v:shape id="_x0000_i1034" type="#_x0000_t75" style="width:20.4pt;height:20.4pt" o:bullet="t">
        <v:imagedata r:id="rId4" o:title="puce"/>
      </v:shape>
    </w:pict>
  </w:numPicBullet>
  <w:numPicBullet w:numPicBulletId="4">
    <w:pict>
      <v:shape id="_x0000_i1035" type="#_x0000_t75" style="width:57.6pt;height:57.6pt" o:bullet="t">
        <v:imagedata r:id="rId5" o:title="Chevron-H2-noir"/>
      </v:shape>
    </w:pict>
  </w:numPicBullet>
  <w:abstractNum w:abstractNumId="0" w15:restartNumberingAfterBreak="0">
    <w:nsid w:val="08717E17"/>
    <w:multiLevelType w:val="hybridMultilevel"/>
    <w:tmpl w:val="13A4CA62"/>
    <w:lvl w:ilvl="0" w:tplc="41667958">
      <w:start w:val="1"/>
      <w:numFmt w:val="decimal"/>
      <w:lvlText w:val="%1."/>
      <w:lvlJc w:val="left"/>
      <w:pPr>
        <w:ind w:left="720" w:hanging="360"/>
      </w:pPr>
      <w:rPr>
        <w:rFonts w:hint="default"/>
        <w:color w:val="4596E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64B9A"/>
    <w:multiLevelType w:val="hybridMultilevel"/>
    <w:tmpl w:val="41ACCD8C"/>
    <w:lvl w:ilvl="0" w:tplc="15D6162C">
      <w:start w:val="1"/>
      <w:numFmt w:val="bullet"/>
      <w:pStyle w:val="Rfrence"/>
      <w:lvlText w:val=""/>
      <w:lvlPicBulletId w:val="1"/>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D965A0"/>
    <w:multiLevelType w:val="hybridMultilevel"/>
    <w:tmpl w:val="E6F4AD18"/>
    <w:lvl w:ilvl="0" w:tplc="D9260474">
      <w:start w:val="1"/>
      <w:numFmt w:val="bullet"/>
      <w:lvlText w:val=""/>
      <w:lvlPicBulletId w:val="4"/>
      <w:lvlJc w:val="left"/>
      <w:pPr>
        <w:ind w:left="720" w:hanging="360"/>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4A38C3"/>
    <w:multiLevelType w:val="hybridMultilevel"/>
    <w:tmpl w:val="0B7E3A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0B308DA"/>
    <w:multiLevelType w:val="hybridMultilevel"/>
    <w:tmpl w:val="6366B9CE"/>
    <w:lvl w:ilvl="0" w:tplc="B80E7E68">
      <w:start w:val="1"/>
      <w:numFmt w:val="bullet"/>
      <w:pStyle w:val="Citation"/>
      <w:lvlText w:val=""/>
      <w:lvlPicBulletId w:val="0"/>
      <w:lvlJc w:val="righ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9B51C37"/>
    <w:multiLevelType w:val="hybridMultilevel"/>
    <w:tmpl w:val="4CB061E8"/>
    <w:lvl w:ilvl="0" w:tplc="6FD82A20">
      <w:start w:val="1"/>
      <w:numFmt w:val="bullet"/>
      <w:lvlText w:val=""/>
      <w:lvlPicBulletId w:val="2"/>
      <w:lvlJc w:val="left"/>
      <w:pPr>
        <w:ind w:left="720" w:hanging="360"/>
      </w:pPr>
      <w:rPr>
        <w:rFonts w:ascii="Symbol" w:hAnsi="Symbol" w:hint="default"/>
        <w:color w:val="auto"/>
      </w:rPr>
    </w:lvl>
    <w:lvl w:ilvl="1" w:tplc="FAB0BEF8">
      <w:start w:val="1"/>
      <w:numFmt w:val="bullet"/>
      <w:lvlText w:val=""/>
      <w:lvlPicBulletId w:val="3"/>
      <w:lvlJc w:val="righ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660C40"/>
    <w:multiLevelType w:val="hybridMultilevel"/>
    <w:tmpl w:val="A9AEFB52"/>
    <w:lvl w:ilvl="0" w:tplc="6FD82A20">
      <w:start w:val="1"/>
      <w:numFmt w:val="bullet"/>
      <w:lvlText w:val=""/>
      <w:lvlPicBulletId w:val="2"/>
      <w:lvlJc w:val="left"/>
      <w:pPr>
        <w:ind w:left="720" w:hanging="360"/>
      </w:pPr>
      <w:rPr>
        <w:rFonts w:ascii="Symbol" w:hAnsi="Symbol" w:hint="default"/>
        <w:color w:val="auto"/>
      </w:rPr>
    </w:lvl>
    <w:lvl w:ilvl="1" w:tplc="FAB0BEF8">
      <w:start w:val="1"/>
      <w:numFmt w:val="bullet"/>
      <w:lvlText w:val=""/>
      <w:lvlPicBulletId w:val="3"/>
      <w:lvlJc w:val="righ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FF688F"/>
    <w:multiLevelType w:val="hybridMultilevel"/>
    <w:tmpl w:val="1318E908"/>
    <w:lvl w:ilvl="0" w:tplc="72EAF54C">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1"/>
    <w:rsid w:val="00294304"/>
    <w:rsid w:val="002A2AB7"/>
    <w:rsid w:val="004F0ED1"/>
    <w:rsid w:val="008E7E3B"/>
    <w:rsid w:val="00B367E6"/>
    <w:rsid w:val="00BD2721"/>
    <w:rsid w:val="00BF609F"/>
    <w:rsid w:val="00CB19BF"/>
    <w:rsid w:val="00F41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5E6E-53A4-49DB-9A24-CC2A84EA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21"/>
    <w:pPr>
      <w:spacing w:line="256" w:lineRule="auto"/>
    </w:pPr>
  </w:style>
  <w:style w:type="paragraph" w:styleId="Titre1">
    <w:name w:val="heading 1"/>
    <w:basedOn w:val="Normal"/>
    <w:next w:val="Normal"/>
    <w:link w:val="Titre1Car"/>
    <w:uiPriority w:val="9"/>
    <w:qFormat/>
    <w:rsid w:val="00BF609F"/>
    <w:pPr>
      <w:keepNext/>
      <w:pBdr>
        <w:bottom w:val="single" w:sz="24" w:space="1" w:color="D1CCB9"/>
      </w:pBdr>
      <w:spacing w:before="240" w:after="60"/>
      <w:jc w:val="center"/>
      <w:outlineLvl w:val="0"/>
    </w:pPr>
    <w:rPr>
      <w:rFonts w:ascii="Open Sans bold" w:eastAsiaTheme="majorEastAsia" w:hAnsi="Open Sans bold" w:cstheme="majorBidi"/>
      <w:b/>
      <w:bCs/>
      <w:kern w:val="32"/>
      <w:sz w:val="32"/>
      <w:szCs w:val="32"/>
    </w:rPr>
  </w:style>
  <w:style w:type="paragraph" w:styleId="Titre2">
    <w:name w:val="heading 2"/>
    <w:basedOn w:val="Normal"/>
    <w:next w:val="Normal"/>
    <w:link w:val="Titre2Car"/>
    <w:uiPriority w:val="9"/>
    <w:unhideWhenUsed/>
    <w:qFormat/>
    <w:rsid w:val="002A2AB7"/>
    <w:pPr>
      <w:keepNext/>
      <w:spacing w:before="240" w:after="60"/>
      <w:outlineLvl w:val="1"/>
    </w:pPr>
    <w:rPr>
      <w:rFonts w:ascii="Open Sans" w:eastAsiaTheme="majorEastAsia" w:hAnsi="Open Sans" w:cstheme="majorBidi"/>
      <w:b/>
      <w:bCs/>
      <w:iCs/>
      <w:color w:val="4596EC"/>
      <w:sz w:val="26"/>
      <w:szCs w:val="28"/>
    </w:rPr>
  </w:style>
  <w:style w:type="paragraph" w:styleId="Titre3">
    <w:name w:val="heading 3"/>
    <w:basedOn w:val="Normal"/>
    <w:next w:val="Normal"/>
    <w:link w:val="Titre3Car"/>
    <w:uiPriority w:val="9"/>
    <w:unhideWhenUsed/>
    <w:qFormat/>
    <w:rsid w:val="00BF609F"/>
    <w:pPr>
      <w:keepNext/>
      <w:spacing w:before="240" w:after="60"/>
      <w:outlineLvl w:val="2"/>
    </w:pPr>
    <w:rPr>
      <w:rFonts w:ascii="Open Sans" w:eastAsiaTheme="majorEastAsia" w:hAnsi="Open Sans" w:cstheme="majorBidi"/>
      <w:b/>
      <w:bCs/>
      <w:i/>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09F"/>
    <w:rPr>
      <w:rFonts w:ascii="Open Sans bold" w:eastAsiaTheme="majorEastAsia" w:hAnsi="Open Sans bold" w:cstheme="majorBidi"/>
      <w:b/>
      <w:bCs/>
      <w:color w:val="333333"/>
      <w:kern w:val="32"/>
      <w:sz w:val="32"/>
      <w:szCs w:val="32"/>
      <w:lang w:val="en-US" w:bidi="en-US"/>
    </w:rPr>
  </w:style>
  <w:style w:type="character" w:customStyle="1" w:styleId="Titre2Car">
    <w:name w:val="Titre 2 Car"/>
    <w:basedOn w:val="Policepardfaut"/>
    <w:link w:val="Titre2"/>
    <w:uiPriority w:val="9"/>
    <w:rsid w:val="002A2AB7"/>
    <w:rPr>
      <w:rFonts w:ascii="Open Sans" w:eastAsiaTheme="majorEastAsia" w:hAnsi="Open Sans" w:cstheme="majorBidi"/>
      <w:b/>
      <w:bCs/>
      <w:iCs/>
      <w:color w:val="4596EC"/>
      <w:sz w:val="26"/>
      <w:szCs w:val="28"/>
      <w:lang w:val="en-US" w:bidi="en-US"/>
    </w:rPr>
  </w:style>
  <w:style w:type="character" w:customStyle="1" w:styleId="Titre3Car">
    <w:name w:val="Titre 3 Car"/>
    <w:basedOn w:val="Policepardfaut"/>
    <w:link w:val="Titre3"/>
    <w:uiPriority w:val="9"/>
    <w:rsid w:val="00BF609F"/>
    <w:rPr>
      <w:rFonts w:ascii="Open Sans" w:eastAsiaTheme="majorEastAsia" w:hAnsi="Open Sans" w:cstheme="majorBidi"/>
      <w:b/>
      <w:bCs/>
      <w:i/>
      <w:color w:val="333333"/>
      <w:sz w:val="24"/>
      <w:szCs w:val="26"/>
      <w:lang w:val="en-US" w:bidi="en-US"/>
    </w:rPr>
  </w:style>
  <w:style w:type="paragraph" w:styleId="Sous-titre">
    <w:name w:val="Subtitle"/>
    <w:basedOn w:val="Normal"/>
    <w:next w:val="Normal"/>
    <w:link w:val="Sous-titreCar"/>
    <w:uiPriority w:val="11"/>
    <w:qFormat/>
    <w:rsid w:val="002A2AB7"/>
    <w:pPr>
      <w:spacing w:after="60"/>
      <w:jc w:val="center"/>
      <w:outlineLvl w:val="1"/>
    </w:pPr>
    <w:rPr>
      <w:rFonts w:eastAsiaTheme="majorEastAsia" w:cstheme="majorBidi"/>
      <w:i/>
    </w:rPr>
  </w:style>
  <w:style w:type="character" w:customStyle="1" w:styleId="Sous-titreCar">
    <w:name w:val="Sous-titre Car"/>
    <w:basedOn w:val="Policepardfaut"/>
    <w:link w:val="Sous-titre"/>
    <w:uiPriority w:val="11"/>
    <w:rsid w:val="002A2AB7"/>
    <w:rPr>
      <w:rFonts w:ascii="Georgia" w:eastAsiaTheme="majorEastAsia" w:hAnsi="Georgia" w:cstheme="majorBidi"/>
      <w:i/>
      <w:color w:val="333333"/>
      <w:sz w:val="20"/>
      <w:szCs w:val="24"/>
      <w:lang w:val="en-US" w:bidi="en-US"/>
    </w:rPr>
  </w:style>
  <w:style w:type="paragraph" w:styleId="Paragraphedeliste">
    <w:name w:val="List Paragraph"/>
    <w:basedOn w:val="Normal"/>
    <w:uiPriority w:val="34"/>
    <w:qFormat/>
    <w:rsid w:val="002A2AB7"/>
    <w:pPr>
      <w:ind w:left="720"/>
      <w:contextualSpacing/>
    </w:pPr>
  </w:style>
  <w:style w:type="paragraph" w:styleId="Citation">
    <w:name w:val="Quote"/>
    <w:basedOn w:val="Normal"/>
    <w:next w:val="Normal"/>
    <w:link w:val="CitationCar"/>
    <w:uiPriority w:val="29"/>
    <w:qFormat/>
    <w:rsid w:val="002A2AB7"/>
    <w:pPr>
      <w:numPr>
        <w:numId w:val="1"/>
      </w:numPr>
    </w:pPr>
    <w:rPr>
      <w:i/>
      <w:sz w:val="32"/>
    </w:rPr>
  </w:style>
  <w:style w:type="character" w:customStyle="1" w:styleId="CitationCar">
    <w:name w:val="Citation Car"/>
    <w:basedOn w:val="Policepardfaut"/>
    <w:link w:val="Citation"/>
    <w:uiPriority w:val="29"/>
    <w:rsid w:val="002A2AB7"/>
    <w:rPr>
      <w:rFonts w:ascii="Georgia" w:eastAsiaTheme="minorEastAsia" w:hAnsi="Georgia" w:cs="Times New Roman"/>
      <w:i/>
      <w:color w:val="333333"/>
      <w:sz w:val="32"/>
      <w:szCs w:val="24"/>
      <w:lang w:val="en-US" w:bidi="en-US"/>
    </w:rPr>
  </w:style>
  <w:style w:type="paragraph" w:styleId="Pieddepage">
    <w:name w:val="footer"/>
    <w:basedOn w:val="Normal"/>
    <w:link w:val="PieddepageCar"/>
    <w:uiPriority w:val="99"/>
    <w:unhideWhenUsed/>
    <w:rsid w:val="002A2AB7"/>
    <w:pPr>
      <w:tabs>
        <w:tab w:val="center" w:pos="4536"/>
        <w:tab w:val="right" w:pos="9072"/>
      </w:tabs>
    </w:pPr>
  </w:style>
  <w:style w:type="character" w:customStyle="1" w:styleId="PieddepageCar">
    <w:name w:val="Pied de page Car"/>
    <w:basedOn w:val="Policepardfaut"/>
    <w:link w:val="Pieddepage"/>
    <w:uiPriority w:val="99"/>
    <w:rsid w:val="002A2AB7"/>
    <w:rPr>
      <w:rFonts w:ascii="Georgia" w:eastAsiaTheme="minorEastAsia" w:hAnsi="Georgia" w:cs="Times New Roman"/>
      <w:color w:val="333333"/>
      <w:sz w:val="20"/>
      <w:szCs w:val="24"/>
      <w:lang w:val="en-US" w:bidi="en-US"/>
    </w:rPr>
  </w:style>
  <w:style w:type="character" w:styleId="Lienhypertexte">
    <w:name w:val="Hyperlink"/>
    <w:basedOn w:val="Policepardfaut"/>
    <w:uiPriority w:val="99"/>
    <w:unhideWhenUsed/>
    <w:qFormat/>
    <w:rsid w:val="002A2AB7"/>
    <w:rPr>
      <w:color w:val="4596EC"/>
      <w:u w:val="single"/>
    </w:rPr>
  </w:style>
  <w:style w:type="table" w:styleId="Grilledutableau">
    <w:name w:val="Table Grid"/>
    <w:aliases w:val="CNIL"/>
    <w:basedOn w:val="TableauNormal"/>
    <w:uiPriority w:val="59"/>
    <w:rsid w:val="002A2AB7"/>
    <w:pPr>
      <w:spacing w:after="0" w:line="240" w:lineRule="auto"/>
    </w:pPr>
    <w:rPr>
      <w:rFonts w:eastAsiaTheme="minorEastAs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4796EC"/>
        <w:sz w:val="28"/>
      </w:rPr>
    </w:tblStylePr>
    <w:tblStylePr w:type="band1Horz">
      <w:rPr>
        <w:color w:val="C00000"/>
      </w:rPr>
    </w:tblStylePr>
  </w:style>
  <w:style w:type="paragraph" w:customStyle="1" w:styleId="Rfrence">
    <w:name w:val="Référence"/>
    <w:basedOn w:val="Normal"/>
    <w:qFormat/>
    <w:rsid w:val="002A2AB7"/>
    <w:pPr>
      <w:numPr>
        <w:numId w:val="2"/>
      </w:numPr>
      <w:spacing w:after="80" w:line="276" w:lineRule="auto"/>
      <w:ind w:left="360"/>
    </w:pPr>
    <w:rPr>
      <w:rFonts w:ascii="Open Sans" w:hAnsi="Open Sans"/>
      <w:b/>
      <w:sz w:val="24"/>
    </w:rPr>
  </w:style>
  <w:style w:type="paragraph" w:styleId="En-tte">
    <w:name w:val="header"/>
    <w:basedOn w:val="Normal"/>
    <w:link w:val="En-tteCar"/>
    <w:uiPriority w:val="99"/>
    <w:unhideWhenUsed/>
    <w:rsid w:val="00BD2721"/>
    <w:pPr>
      <w:tabs>
        <w:tab w:val="center" w:pos="4536"/>
        <w:tab w:val="right" w:pos="9072"/>
      </w:tabs>
      <w:spacing w:after="0" w:line="240" w:lineRule="auto"/>
    </w:pPr>
  </w:style>
  <w:style w:type="character" w:customStyle="1" w:styleId="En-tteCar">
    <w:name w:val="En-tête Car"/>
    <w:basedOn w:val="Policepardfaut"/>
    <w:link w:val="En-tte"/>
    <w:uiPriority w:val="99"/>
    <w:rsid w:val="00BD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odeles\Modele_CNIL\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Word.dotx</Template>
  <TotalTime>0</TotalTime>
  <Pages>2</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CNIL</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FAGET Pauline</dc:creator>
  <cp:keywords/>
  <dc:description/>
  <cp:lastModifiedBy>Federation - Citoyens et Justice</cp:lastModifiedBy>
  <cp:revision>2</cp:revision>
  <dcterms:created xsi:type="dcterms:W3CDTF">2019-01-31T10:04:00Z</dcterms:created>
  <dcterms:modified xsi:type="dcterms:W3CDTF">2019-01-31T10:04:00Z</dcterms:modified>
</cp:coreProperties>
</file>